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A77E65" w14:textId="77777777" w:rsidR="00F14EC3" w:rsidRPr="008E7454" w:rsidRDefault="00EA06B7" w:rsidP="00EA06B7">
      <w:pPr>
        <w:spacing w:line="700" w:lineRule="exact"/>
        <w:jc w:val="center"/>
        <w:rPr>
          <w:rFonts w:ascii="標楷體" w:eastAsia="標楷體" w:hAnsi="標楷體"/>
          <w:sz w:val="52"/>
          <w:szCs w:val="52"/>
        </w:rPr>
      </w:pPr>
      <w:r w:rsidRPr="00EA06B7">
        <w:rPr>
          <w:rFonts w:ascii="標楷體" w:eastAsia="標楷體" w:hAnsi="標楷體" w:hint="eastAsia"/>
          <w:sz w:val="52"/>
          <w:szCs w:val="52"/>
        </w:rPr>
        <w:t>新竹縣立芎林國民中學公告</w:t>
      </w:r>
    </w:p>
    <w:p w14:paraId="63A8E0CD" w14:textId="77777777" w:rsidR="00C45E07" w:rsidRPr="002204B9" w:rsidRDefault="003356DF" w:rsidP="002204B9">
      <w:pPr>
        <w:spacing w:line="400" w:lineRule="exact"/>
        <w:rPr>
          <w:rFonts w:ascii="標楷體" w:eastAsia="標楷體" w:hAnsi="標楷體"/>
          <w:sz w:val="32"/>
          <w:szCs w:val="32"/>
        </w:rPr>
      </w:pPr>
      <w:r w:rsidRPr="002204B9">
        <w:rPr>
          <w:rFonts w:ascii="標楷體" w:eastAsia="標楷體" w:hAnsi="標楷體" w:hint="eastAsia"/>
          <w:sz w:val="32"/>
          <w:szCs w:val="32"/>
        </w:rPr>
        <w:t>主旨：公告標售本校奉准報廢</w:t>
      </w:r>
      <w:r w:rsidR="006D1BBC" w:rsidRPr="002204B9">
        <w:rPr>
          <w:rFonts w:ascii="標楷體" w:eastAsia="標楷體" w:hAnsi="標楷體" w:hint="eastAsia"/>
          <w:sz w:val="32"/>
          <w:szCs w:val="32"/>
        </w:rPr>
        <w:t>財</w:t>
      </w:r>
      <w:r w:rsidRPr="002204B9">
        <w:rPr>
          <w:rFonts w:ascii="標楷體" w:eastAsia="標楷體" w:hAnsi="標楷體" w:hint="eastAsia"/>
          <w:sz w:val="32"/>
          <w:szCs w:val="32"/>
        </w:rPr>
        <w:t>產，請踴躍參加投標。</w:t>
      </w:r>
    </w:p>
    <w:p w14:paraId="60C4F8E7" w14:textId="77777777" w:rsidR="003356DF" w:rsidRPr="002204B9" w:rsidRDefault="003356DF" w:rsidP="002204B9">
      <w:pPr>
        <w:spacing w:line="400" w:lineRule="exact"/>
        <w:rPr>
          <w:rFonts w:ascii="標楷體" w:eastAsia="標楷體" w:hAnsi="標楷體"/>
          <w:sz w:val="32"/>
          <w:szCs w:val="32"/>
        </w:rPr>
      </w:pPr>
      <w:r w:rsidRPr="002204B9">
        <w:rPr>
          <w:rFonts w:ascii="標楷體" w:eastAsia="標楷體" w:hAnsi="標楷體" w:hint="eastAsia"/>
          <w:sz w:val="32"/>
          <w:szCs w:val="32"/>
        </w:rPr>
        <w:t>依據：</w:t>
      </w:r>
    </w:p>
    <w:p w14:paraId="7F8DAD5A" w14:textId="77777777" w:rsidR="003356DF" w:rsidRPr="002204B9" w:rsidRDefault="002204B9" w:rsidP="002204B9">
      <w:pPr>
        <w:spacing w:line="400" w:lineRule="exact"/>
        <w:ind w:left="480"/>
        <w:jc w:val="both"/>
        <w:rPr>
          <w:rFonts w:ascii="標楷體" w:eastAsia="標楷體" w:hAnsi="標楷體"/>
          <w:sz w:val="32"/>
          <w:szCs w:val="32"/>
        </w:rPr>
      </w:pPr>
      <w:proofErr w:type="gramStart"/>
      <w:r>
        <w:rPr>
          <w:rFonts w:ascii="標楷體" w:eastAsia="標楷體" w:hAnsi="標楷體" w:hint="eastAsia"/>
          <w:sz w:val="32"/>
          <w:szCs w:val="32"/>
        </w:rPr>
        <w:t>一､</w:t>
      </w:r>
      <w:proofErr w:type="gramEnd"/>
      <w:r w:rsidR="003356DF" w:rsidRPr="002204B9">
        <w:rPr>
          <w:rFonts w:ascii="標楷體" w:eastAsia="標楷體" w:hAnsi="標楷體" w:hint="eastAsia"/>
          <w:sz w:val="32"/>
          <w:szCs w:val="32"/>
        </w:rPr>
        <w:t>各機關奉准報廢</w:t>
      </w:r>
      <w:r w:rsidR="006D1BBC" w:rsidRPr="002204B9">
        <w:rPr>
          <w:rFonts w:ascii="標楷體" w:eastAsia="標楷體" w:hAnsi="標楷體" w:hint="eastAsia"/>
          <w:sz w:val="32"/>
          <w:szCs w:val="32"/>
        </w:rPr>
        <w:t>財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產之變賣及估價作業程序。</w:t>
      </w:r>
    </w:p>
    <w:p w14:paraId="79404410" w14:textId="77777777" w:rsidR="00D243A0" w:rsidRDefault="002204B9" w:rsidP="002204B9">
      <w:pPr>
        <w:spacing w:line="400" w:lineRule="exact"/>
        <w:ind w:left="48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二、新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竹縣政府106年11月17日府財產字第1060164825號函</w:t>
      </w:r>
      <w:r w:rsidR="00D243A0">
        <w:rPr>
          <w:rFonts w:ascii="標楷體" w:eastAsia="標楷體" w:hAnsi="標楷體" w:hint="eastAsia"/>
          <w:sz w:val="32"/>
          <w:szCs w:val="32"/>
        </w:rPr>
        <w:t>及109年</w:t>
      </w:r>
    </w:p>
    <w:p w14:paraId="31800915" w14:textId="77777777" w:rsidR="003356DF" w:rsidRPr="002204B9" w:rsidRDefault="00D243A0" w:rsidP="002204B9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7月15日</w:t>
      </w:r>
      <w:proofErr w:type="gramStart"/>
      <w:r>
        <w:rPr>
          <w:rFonts w:ascii="標楷體" w:eastAsia="標楷體" w:hAnsi="標楷體" w:hint="eastAsia"/>
          <w:sz w:val="32"/>
          <w:szCs w:val="32"/>
        </w:rPr>
        <w:t>府教國</w:t>
      </w:r>
      <w:proofErr w:type="gramEnd"/>
      <w:r>
        <w:rPr>
          <w:rFonts w:ascii="標楷體" w:eastAsia="標楷體" w:hAnsi="標楷體" w:hint="eastAsia"/>
          <w:sz w:val="32"/>
          <w:szCs w:val="32"/>
        </w:rPr>
        <w:t>字第1093768497號函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。</w:t>
      </w:r>
    </w:p>
    <w:p w14:paraId="17E93A6E" w14:textId="77777777" w:rsidR="003356DF" w:rsidRPr="002204B9" w:rsidRDefault="00806DB3" w:rsidP="00806DB3">
      <w:pPr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公告事項：</w:t>
      </w:r>
    </w:p>
    <w:p w14:paraId="69735298" w14:textId="23885696" w:rsidR="002204B9" w:rsidRDefault="002204B9" w:rsidP="00806DB3">
      <w:pPr>
        <w:tabs>
          <w:tab w:val="left" w:pos="7513"/>
        </w:tabs>
        <w:spacing w:line="400" w:lineRule="exact"/>
        <w:ind w:left="710" w:rightChars="273" w:right="655" w:firstLineChars="1" w:firstLine="3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一､</w:t>
      </w:r>
      <w:proofErr w:type="gramEnd"/>
      <w:r w:rsidR="003356DF" w:rsidRPr="002204B9">
        <w:rPr>
          <w:rFonts w:ascii="標楷體" w:eastAsia="標楷體" w:hAnsi="標楷體" w:hint="eastAsia"/>
          <w:sz w:val="28"/>
          <w:szCs w:val="28"/>
        </w:rPr>
        <w:t>標售標的及數量：</w:t>
      </w:r>
      <w:proofErr w:type="gramStart"/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363DC7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FA5857">
        <w:rPr>
          <w:rFonts w:ascii="標楷體" w:eastAsia="標楷體" w:hAnsi="標楷體" w:hint="eastAsia"/>
          <w:color w:val="FF0000"/>
          <w:sz w:val="28"/>
          <w:szCs w:val="28"/>
        </w:rPr>
        <w:t>3</w:t>
      </w:r>
      <w:proofErr w:type="gramEnd"/>
      <w:r w:rsidR="003356DF" w:rsidRPr="002204B9">
        <w:rPr>
          <w:rFonts w:ascii="標楷體" w:eastAsia="標楷體" w:hAnsi="標楷體" w:hint="eastAsia"/>
          <w:color w:val="FF0000"/>
          <w:sz w:val="28"/>
          <w:szCs w:val="28"/>
        </w:rPr>
        <w:t>年度第</w:t>
      </w:r>
      <w:r w:rsidR="00FF1AC0">
        <w:rPr>
          <w:rFonts w:ascii="標楷體" w:eastAsia="標楷體" w:hAnsi="標楷體" w:hint="eastAsia"/>
          <w:color w:val="FF0000"/>
          <w:sz w:val="28"/>
          <w:szCs w:val="28"/>
        </w:rPr>
        <w:t>2</w:t>
      </w:r>
      <w:r w:rsidR="003356DF" w:rsidRPr="002204B9">
        <w:rPr>
          <w:rFonts w:ascii="標楷體" w:eastAsia="標楷體" w:hAnsi="標楷體" w:hint="eastAsia"/>
          <w:color w:val="FF0000"/>
          <w:sz w:val="28"/>
          <w:szCs w:val="28"/>
        </w:rPr>
        <w:t>次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奉准</w:t>
      </w:r>
      <w:r w:rsidR="007810E2" w:rsidRPr="002204B9">
        <w:rPr>
          <w:rFonts w:ascii="標楷體" w:eastAsia="標楷體" w:hAnsi="標楷體" w:hint="eastAsia"/>
          <w:sz w:val="28"/>
          <w:szCs w:val="28"/>
        </w:rPr>
        <w:t>報廢不堪使用之財產物品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(第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083479BF" w14:textId="77DFFE64" w:rsidR="003356DF" w:rsidRDefault="002204B9" w:rsidP="002204B9">
      <w:pPr>
        <w:tabs>
          <w:tab w:val="left" w:pos="7513"/>
        </w:tabs>
        <w:spacing w:line="400" w:lineRule="exact"/>
        <w:ind w:left="710" w:rightChars="273" w:right="65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D8508D" w:rsidRPr="002204B9">
        <w:rPr>
          <w:rFonts w:ascii="標楷體" w:eastAsia="標楷體" w:hAnsi="標楷體" w:hint="eastAsia"/>
          <w:sz w:val="28"/>
          <w:szCs w:val="28"/>
        </w:rPr>
        <w:t>1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次標售)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 xml:space="preserve">  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(標案編號：</w:t>
      </w:r>
      <w:r w:rsidR="00363DC7">
        <w:rPr>
          <w:rFonts w:ascii="標楷體" w:eastAsia="標楷體" w:hAnsi="標楷體" w:hint="eastAsia"/>
          <w:sz w:val="28"/>
          <w:szCs w:val="28"/>
        </w:rPr>
        <w:t>11</w:t>
      </w:r>
      <w:r w:rsidR="00FA5857">
        <w:rPr>
          <w:rFonts w:ascii="標楷體" w:eastAsia="標楷體" w:hAnsi="標楷體" w:hint="eastAsia"/>
          <w:sz w:val="28"/>
          <w:szCs w:val="28"/>
        </w:rPr>
        <w:t>3-0</w:t>
      </w:r>
      <w:r w:rsidR="00FF1AC0">
        <w:rPr>
          <w:rFonts w:ascii="標楷體" w:eastAsia="標楷體" w:hAnsi="標楷體" w:hint="eastAsia"/>
          <w:sz w:val="28"/>
          <w:szCs w:val="28"/>
        </w:rPr>
        <w:t>6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)</w:t>
      </w:r>
    </w:p>
    <w:p w14:paraId="3CA0A812" w14:textId="3430A0EF" w:rsidR="00E165EB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標售底價：</w:t>
      </w:r>
      <w:r w:rsidR="0077231F" w:rsidRPr="006C2775">
        <w:rPr>
          <w:rFonts w:ascii="標楷體" w:eastAsia="標楷體" w:hAnsi="標楷體" w:hint="eastAsia"/>
          <w:color w:val="FF0000"/>
          <w:sz w:val="28"/>
          <w:szCs w:val="28"/>
        </w:rPr>
        <w:t>底價為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</w:rPr>
        <w:t>新臺幣</w:t>
      </w:r>
      <w:r w:rsidR="00B213EA">
        <w:rPr>
          <w:rFonts w:ascii="標楷體" w:eastAsia="標楷體" w:hAnsi="標楷體" w:hint="eastAsia"/>
          <w:color w:val="FF0000"/>
          <w:sz w:val="28"/>
          <w:szCs w:val="28"/>
        </w:rPr>
        <w:t>柒</w:t>
      </w:r>
      <w:r w:rsidR="00FA5857">
        <w:rPr>
          <w:rFonts w:ascii="標楷體" w:eastAsia="標楷體" w:hAnsi="標楷體" w:hint="eastAsia"/>
          <w:color w:val="FF0000"/>
          <w:sz w:val="28"/>
          <w:szCs w:val="28"/>
        </w:rPr>
        <w:t>仟</w:t>
      </w:r>
      <w:r w:rsidR="00B213EA">
        <w:rPr>
          <w:rFonts w:ascii="標楷體" w:eastAsia="標楷體" w:hAnsi="標楷體" w:hint="eastAsia"/>
          <w:color w:val="FF0000"/>
          <w:sz w:val="28"/>
          <w:szCs w:val="28"/>
        </w:rPr>
        <w:t>玖</w:t>
      </w:r>
      <w:r w:rsidR="00702FDB">
        <w:rPr>
          <w:rFonts w:ascii="標楷體" w:eastAsia="標楷體" w:hAnsi="標楷體" w:hint="eastAsia"/>
          <w:color w:val="FF0000"/>
          <w:sz w:val="28"/>
          <w:szCs w:val="28"/>
        </w:rPr>
        <w:t>佰</w:t>
      </w:r>
      <w:r w:rsidR="00B213EA">
        <w:rPr>
          <w:rFonts w:ascii="標楷體" w:eastAsia="標楷體" w:hAnsi="標楷體" w:hint="eastAsia"/>
          <w:color w:val="FF0000"/>
          <w:sz w:val="28"/>
          <w:szCs w:val="28"/>
        </w:rPr>
        <w:t>肆</w:t>
      </w:r>
      <w:r w:rsidR="00702FDB">
        <w:rPr>
          <w:rFonts w:ascii="標楷體" w:eastAsia="標楷體" w:hAnsi="標楷體" w:hint="eastAsia"/>
          <w:color w:val="FF0000"/>
          <w:sz w:val="28"/>
          <w:szCs w:val="28"/>
        </w:rPr>
        <w:t>拾元整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。</w:t>
      </w:r>
    </w:p>
    <w:p w14:paraId="1320C139" w14:textId="36E94B41" w:rsidR="002204B9" w:rsidRDefault="002204B9" w:rsidP="00E165EB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開標日期及地點：</w:t>
      </w:r>
      <w:r w:rsidR="00363DC7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11</w:t>
      </w:r>
      <w:r w:rsidR="00FA585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</w:t>
      </w:r>
      <w:r w:rsidR="0077231F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702FDB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77231F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702FDB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</w:t>
      </w:r>
      <w:r w:rsidR="001F784E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2</w:t>
      </w:r>
      <w:r w:rsidR="0077231F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E528BC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FA585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上午</w:t>
      </w:r>
      <w:r w:rsidR="00DC533F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E528BC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77231F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BC6A6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10分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於本校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三</w:t>
      </w:r>
      <w:r w:rsidR="005F33DA" w:rsidRPr="002204B9">
        <w:rPr>
          <w:rFonts w:ascii="標楷體" w:eastAsia="標楷體" w:hAnsi="標楷體" w:hint="eastAsia"/>
          <w:sz w:val="28"/>
          <w:szCs w:val="28"/>
        </w:rPr>
        <w:t>樓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會議室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公開</w:t>
      </w:r>
      <w:r w:rsidR="00FA5857">
        <w:rPr>
          <w:rFonts w:ascii="標楷體" w:eastAsia="標楷體" w:hAnsi="標楷體" w:hint="eastAsia"/>
          <w:sz w:val="28"/>
          <w:szCs w:val="28"/>
        </w:rPr>
        <w:t>標售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，</w:t>
      </w:r>
    </w:p>
    <w:p w14:paraId="6AA172A2" w14:textId="77777777"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當天如因颱風或其他突發事故停止上班，則順延至恢復上班之第一個工昨天</w:t>
      </w:r>
    </w:p>
    <w:p w14:paraId="4EB7A344" w14:textId="77777777" w:rsidR="007E5D3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同時段及地點開標。</w:t>
      </w:r>
    </w:p>
    <w:p w14:paraId="120A6897" w14:textId="3F9FB857" w:rsidR="00E165EB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投標方式及截標日期：有意投標者請於</w:t>
      </w:r>
      <w:r w:rsidR="00363DC7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11</w:t>
      </w:r>
      <w:r w:rsidR="00FA585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</w:t>
      </w:r>
      <w:r w:rsidR="00E528BC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E165EB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E165EB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</w:t>
      </w:r>
      <w:r w:rsidR="001F784E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2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FA585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上午</w:t>
      </w:r>
      <w:r w:rsidR="00DC533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09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DC533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30分</w:t>
      </w:r>
      <w:r w:rsidR="007E5D3F" w:rsidRPr="002204B9">
        <w:rPr>
          <w:rFonts w:ascii="標楷體" w:eastAsia="標楷體" w:hAnsi="標楷體" w:hint="eastAsia"/>
          <w:color w:val="FF0000"/>
          <w:sz w:val="28"/>
          <w:szCs w:val="28"/>
        </w:rPr>
        <w:t>前</w:t>
      </w:r>
      <w:r w:rsidR="00E165EB">
        <w:rPr>
          <w:rFonts w:ascii="標楷體" w:eastAsia="標楷體" w:hAnsi="標楷體" w:hint="eastAsia"/>
          <w:color w:val="FF0000"/>
          <w:sz w:val="28"/>
          <w:szCs w:val="28"/>
        </w:rPr>
        <w:t xml:space="preserve"> </w:t>
      </w:r>
    </w:p>
    <w:p w14:paraId="5E9BCAFC" w14:textId="523B0E47" w:rsidR="002204B9" w:rsidRDefault="00E165EB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</w:t>
      </w:r>
      <w:r w:rsidR="00FA5857">
        <w:rPr>
          <w:rFonts w:ascii="標楷體" w:eastAsia="標楷體" w:hAnsi="標楷體" w:hint="eastAsia"/>
          <w:color w:val="FF0000"/>
          <w:sz w:val="28"/>
          <w:szCs w:val="28"/>
        </w:rPr>
        <w:t>送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(</w:t>
      </w:r>
      <w:r w:rsidR="00FA5857">
        <w:rPr>
          <w:rFonts w:ascii="標楷體" w:eastAsia="標楷體" w:hAnsi="標楷體" w:hint="eastAsia"/>
          <w:sz w:val="28"/>
          <w:szCs w:val="28"/>
        </w:rPr>
        <w:t>寄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)達本校總務處(</w:t>
      </w:r>
      <w:r w:rsidR="007E5D3F" w:rsidRPr="002204B9">
        <w:rPr>
          <w:rFonts w:ascii="標楷體" w:eastAsia="標楷體" w:hAnsi="標楷體" w:hint="eastAsia"/>
          <w:color w:val="FF0000"/>
          <w:sz w:val="28"/>
          <w:szCs w:val="28"/>
        </w:rPr>
        <w:t>地址：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新竹縣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</w:rPr>
        <w:t>芎林鄉新鳳村74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號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)，逾期寄(送)達者，</w:t>
      </w:r>
    </w:p>
    <w:p w14:paraId="19C6FBA4" w14:textId="77777777" w:rsidR="007E5D3F" w:rsidRPr="002204B9" w:rsidRDefault="00F14EC3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2204B9">
        <w:rPr>
          <w:rFonts w:ascii="標楷體" w:eastAsia="標楷體" w:hAnsi="標楷體" w:hint="eastAsia"/>
          <w:sz w:val="28"/>
          <w:szCs w:val="28"/>
        </w:rPr>
        <w:t xml:space="preserve">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不予受理，原件退還。</w:t>
      </w:r>
    </w:p>
    <w:p w14:paraId="01B0911B" w14:textId="77777777"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開標方式：</w:t>
      </w:r>
      <w:proofErr w:type="gramStart"/>
      <w:r w:rsidR="007E5D3F" w:rsidRPr="002204B9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7E5D3F" w:rsidRPr="002204B9">
        <w:rPr>
          <w:rFonts w:ascii="標楷體" w:eastAsia="標楷體" w:hAnsi="標楷體" w:hint="eastAsia"/>
          <w:sz w:val="28"/>
          <w:szCs w:val="28"/>
        </w:rPr>
        <w:t>公開標售辦理，由本校主辦單位派員會同監標人員於開標時當</w:t>
      </w:r>
    </w:p>
    <w:p w14:paraId="6DBB7A12" w14:textId="77777777" w:rsidR="007E5D3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2204B9">
        <w:rPr>
          <w:rFonts w:ascii="標楷體" w:eastAsia="標楷體" w:hAnsi="標楷體" w:hint="eastAsia"/>
          <w:sz w:val="28"/>
          <w:szCs w:val="28"/>
        </w:rPr>
        <w:t>眾點明拆封審查。</w:t>
      </w:r>
    </w:p>
    <w:p w14:paraId="4C46E666" w14:textId="09D3CA4D"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價款繳納期限及繳付方法：投標人得標後應於</w:t>
      </w:r>
      <w:r w:rsidR="00363DC7" w:rsidRPr="00363DC7">
        <w:rPr>
          <w:rFonts w:ascii="標楷體" w:eastAsia="標楷體" w:hAnsi="標楷體" w:hint="eastAsia"/>
          <w:color w:val="FF0000"/>
          <w:sz w:val="28"/>
          <w:szCs w:val="28"/>
        </w:rPr>
        <w:t>11</w:t>
      </w:r>
      <w:r w:rsidR="00EB7008">
        <w:rPr>
          <w:rFonts w:ascii="標楷體" w:eastAsia="標楷體" w:hAnsi="標楷體" w:hint="eastAsia"/>
          <w:color w:val="FF0000"/>
          <w:sz w:val="28"/>
          <w:szCs w:val="28"/>
        </w:rPr>
        <w:t>3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B213EA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B213EA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11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17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B24817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前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至</w:t>
      </w:r>
    </w:p>
    <w:p w14:paraId="5701AA26" w14:textId="77777777"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指定銀行一次繳清全部價款。如因故延後開標，上述應繳價款期限</w:t>
      </w:r>
      <w:proofErr w:type="gramStart"/>
      <w:r w:rsidR="00B24817" w:rsidRPr="00F14EC3">
        <w:rPr>
          <w:rFonts w:ascii="標楷體" w:eastAsia="標楷體" w:hAnsi="標楷體" w:hint="eastAsia"/>
          <w:sz w:val="28"/>
          <w:szCs w:val="28"/>
        </w:rPr>
        <w:t>亦隨延後</w:t>
      </w:r>
      <w:proofErr w:type="gramEnd"/>
    </w:p>
    <w:p w14:paraId="75E95E80" w14:textId="77777777" w:rsidR="00B24817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開標日數順延之。</w:t>
      </w:r>
    </w:p>
    <w:p w14:paraId="14DB4785" w14:textId="77777777"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點交期間及方式：得標人繳清全部價款後3個工作天內，由本校按現狀辦理</w:t>
      </w:r>
    </w:p>
    <w:p w14:paraId="3B5365E6" w14:textId="77777777"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交付標的物，得標者應自行至本校拆卸及運載標的物，本校不負責拆卸運送</w:t>
      </w:r>
    </w:p>
    <w:p w14:paraId="09790552" w14:textId="77777777" w:rsidR="00B24817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相關人力、機具及費用。</w:t>
      </w:r>
    </w:p>
    <w:p w14:paraId="02CDC953" w14:textId="6FCAB4DD"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color w:val="FF0000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八、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領取投標文件時間及方式：有意投標者，自公告日起至</w:t>
      </w:r>
      <w:r w:rsidR="00363DC7" w:rsidRPr="00363DC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11</w:t>
      </w:r>
      <w:r w:rsidR="00EB7008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B213EA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B213EA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</w:t>
      </w:r>
      <w:r w:rsidR="001F784E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2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</w:p>
    <w:p w14:paraId="2BB120E9" w14:textId="77777777"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30分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止於本校網站逕行下載，或於辦公時間內，向本校總務處領取投標</w:t>
      </w:r>
    </w:p>
    <w:p w14:paraId="4548677C" w14:textId="77777777"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 w:rsidRPr="00F14EC3">
        <w:rPr>
          <w:rFonts w:ascii="標楷體" w:eastAsia="標楷體" w:hAnsi="標楷體" w:hint="eastAsia"/>
          <w:color w:val="FF0000"/>
          <w:sz w:val="28"/>
          <w:szCs w:val="28"/>
        </w:rPr>
        <w:t xml:space="preserve">    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須知、投標單、</w:t>
      </w:r>
      <w:proofErr w:type="gramStart"/>
      <w:r w:rsidR="0052425C" w:rsidRPr="00F14EC3">
        <w:rPr>
          <w:rFonts w:ascii="標楷體" w:eastAsia="標楷體" w:hAnsi="標楷體" w:hint="eastAsia"/>
          <w:sz w:val="28"/>
          <w:szCs w:val="28"/>
        </w:rPr>
        <w:t>外標封</w:t>
      </w:r>
      <w:proofErr w:type="gramEnd"/>
      <w:r w:rsidR="0052425C" w:rsidRPr="00F14EC3">
        <w:rPr>
          <w:rFonts w:ascii="標楷體" w:eastAsia="標楷體" w:hAnsi="標楷體" w:hint="eastAsia"/>
          <w:sz w:val="28"/>
          <w:szCs w:val="28"/>
        </w:rPr>
        <w:t>等文件，並依照投標須知填寫。</w:t>
      </w:r>
    </w:p>
    <w:p w14:paraId="05B6CC8D" w14:textId="77777777" w:rsidR="00FC5EF3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十、</w:t>
      </w:r>
      <w:r w:rsidR="00FC5EF3" w:rsidRPr="00F14EC3">
        <w:rPr>
          <w:rFonts w:ascii="標楷體" w:eastAsia="標楷體" w:hAnsi="標楷體" w:hint="eastAsia"/>
          <w:sz w:val="28"/>
          <w:szCs w:val="28"/>
        </w:rPr>
        <w:t>如有需現場察看，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可於辦公時間聯繫03-</w:t>
      </w:r>
      <w:r w:rsidR="00C6125B" w:rsidRPr="00F14EC3">
        <w:rPr>
          <w:rFonts w:ascii="標楷體" w:eastAsia="標楷體" w:hAnsi="標楷體" w:hint="eastAsia"/>
          <w:color w:val="FF0000"/>
          <w:sz w:val="28"/>
          <w:szCs w:val="28"/>
        </w:rPr>
        <w:t>5922775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#</w:t>
      </w:r>
      <w:r w:rsidR="00C6125B" w:rsidRPr="00F14EC3">
        <w:rPr>
          <w:rFonts w:ascii="標楷體" w:eastAsia="標楷體" w:hAnsi="標楷體" w:hint="eastAsia"/>
          <w:color w:val="FF0000"/>
          <w:sz w:val="28"/>
          <w:szCs w:val="28"/>
        </w:rPr>
        <w:t>22</w:t>
      </w:r>
      <w:r w:rsidR="00004EF2" w:rsidRPr="00F14EC3">
        <w:rPr>
          <w:rFonts w:ascii="標楷體" w:eastAsia="標楷體" w:hAnsi="標楷體" w:hint="eastAsia"/>
          <w:color w:val="FF0000"/>
          <w:sz w:val="28"/>
          <w:szCs w:val="28"/>
        </w:rPr>
        <w:t>黃瑞美小姐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。</w:t>
      </w:r>
    </w:p>
    <w:p w14:paraId="50D20228" w14:textId="77777777"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十一、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其他事項詳見投標須知。</w:t>
      </w:r>
    </w:p>
    <w:p w14:paraId="23A99691" w14:textId="77777777"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十二、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本公告刊登事項如有錯誤，以本校網站公告為</w:t>
      </w:r>
      <w:proofErr w:type="gramStart"/>
      <w:r w:rsidR="0052425C" w:rsidRPr="00F14EC3">
        <w:rPr>
          <w:rFonts w:ascii="標楷體" w:eastAsia="標楷體" w:hAnsi="標楷體" w:hint="eastAsia"/>
          <w:sz w:val="28"/>
          <w:szCs w:val="28"/>
        </w:rPr>
        <w:t>準</w:t>
      </w:r>
      <w:proofErr w:type="gramEnd"/>
      <w:r w:rsidR="0052425C" w:rsidRPr="00F14EC3">
        <w:rPr>
          <w:rFonts w:ascii="標楷體" w:eastAsia="標楷體" w:hAnsi="標楷體" w:hint="eastAsia"/>
          <w:sz w:val="28"/>
          <w:szCs w:val="28"/>
        </w:rPr>
        <w:t>。</w:t>
      </w:r>
    </w:p>
    <w:p w14:paraId="3C0210F1" w14:textId="77777777"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十三、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本校開標前如因故變更公告內容或停止標售，並將投標人所</w:t>
      </w:r>
      <w:proofErr w:type="gramStart"/>
      <w:r w:rsidR="0052425C" w:rsidRPr="00F14EC3">
        <w:rPr>
          <w:rFonts w:ascii="標楷體" w:eastAsia="標楷體" w:hAnsi="標楷體" w:hint="eastAsia"/>
          <w:sz w:val="28"/>
          <w:szCs w:val="28"/>
        </w:rPr>
        <w:t>投寄原投標</w:t>
      </w:r>
      <w:proofErr w:type="gramEnd"/>
      <w:r w:rsidR="0052425C" w:rsidRPr="00F14EC3">
        <w:rPr>
          <w:rFonts w:ascii="標楷體" w:eastAsia="標楷體" w:hAnsi="標楷體" w:hint="eastAsia"/>
          <w:sz w:val="28"/>
          <w:szCs w:val="28"/>
        </w:rPr>
        <w:t>文</w:t>
      </w:r>
    </w:p>
    <w:p w14:paraId="3650C657" w14:textId="77777777"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件退還，投標人不得異議。</w:t>
      </w:r>
    </w:p>
    <w:p w14:paraId="53D5DACF" w14:textId="77777777" w:rsidR="0052425C" w:rsidRPr="002204B9" w:rsidRDefault="0052425C" w:rsidP="002204B9">
      <w:pPr>
        <w:pStyle w:val="a3"/>
        <w:spacing w:line="400" w:lineRule="exact"/>
        <w:ind w:leftChars="0" w:left="960"/>
        <w:jc w:val="both"/>
        <w:rPr>
          <w:sz w:val="28"/>
          <w:szCs w:val="28"/>
        </w:rPr>
      </w:pPr>
    </w:p>
    <w:sectPr w:rsidR="0052425C" w:rsidRPr="002204B9" w:rsidSect="00806DB3">
      <w:pgSz w:w="11906" w:h="16838"/>
      <w:pgMar w:top="720" w:right="566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850C8" w14:textId="77777777" w:rsidR="00D167D2" w:rsidRDefault="00D167D2" w:rsidP="0045195B">
      <w:r>
        <w:separator/>
      </w:r>
    </w:p>
  </w:endnote>
  <w:endnote w:type="continuationSeparator" w:id="0">
    <w:p w14:paraId="70777C8B" w14:textId="77777777" w:rsidR="00D167D2" w:rsidRDefault="00D167D2" w:rsidP="0045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A3368" w14:textId="77777777" w:rsidR="00D167D2" w:rsidRDefault="00D167D2" w:rsidP="0045195B">
      <w:r>
        <w:separator/>
      </w:r>
    </w:p>
  </w:footnote>
  <w:footnote w:type="continuationSeparator" w:id="0">
    <w:p w14:paraId="0AF90EC3" w14:textId="77777777" w:rsidR="00D167D2" w:rsidRDefault="00D167D2" w:rsidP="00451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EE79E4"/>
    <w:multiLevelType w:val="hybridMultilevel"/>
    <w:tmpl w:val="678CF12C"/>
    <w:lvl w:ilvl="0" w:tplc="04090015">
      <w:start w:val="1"/>
      <w:numFmt w:val="taiwaneseCountingThousand"/>
      <w:lvlText w:val="%1、"/>
      <w:lvlJc w:val="left"/>
      <w:pPr>
        <w:ind w:left="1190" w:hanging="480"/>
      </w:pPr>
    </w:lvl>
    <w:lvl w:ilvl="1" w:tplc="04090019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" w15:restartNumberingAfterBreak="0">
    <w:nsid w:val="6FB531D5"/>
    <w:multiLevelType w:val="hybridMultilevel"/>
    <w:tmpl w:val="DF6E3A38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75E3537E"/>
    <w:multiLevelType w:val="hybridMultilevel"/>
    <w:tmpl w:val="9DB836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8FF1CD2"/>
    <w:multiLevelType w:val="hybridMultilevel"/>
    <w:tmpl w:val="91F258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498153075">
    <w:abstractNumId w:val="3"/>
  </w:num>
  <w:num w:numId="2" w16cid:durableId="224685733">
    <w:abstractNumId w:val="2"/>
  </w:num>
  <w:num w:numId="3" w16cid:durableId="787772373">
    <w:abstractNumId w:val="1"/>
  </w:num>
  <w:num w:numId="4" w16cid:durableId="111837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0C"/>
    <w:rsid w:val="0000428D"/>
    <w:rsid w:val="00004EF2"/>
    <w:rsid w:val="000B1372"/>
    <w:rsid w:val="000B41C6"/>
    <w:rsid w:val="000B4979"/>
    <w:rsid w:val="000B60E1"/>
    <w:rsid w:val="000D70E0"/>
    <w:rsid w:val="00125F23"/>
    <w:rsid w:val="00136763"/>
    <w:rsid w:val="00145998"/>
    <w:rsid w:val="0015320C"/>
    <w:rsid w:val="001B116C"/>
    <w:rsid w:val="001D1395"/>
    <w:rsid w:val="001F784E"/>
    <w:rsid w:val="002204B9"/>
    <w:rsid w:val="00226CF1"/>
    <w:rsid w:val="003356DF"/>
    <w:rsid w:val="003532CE"/>
    <w:rsid w:val="00363DC7"/>
    <w:rsid w:val="003B580D"/>
    <w:rsid w:val="003E0D0C"/>
    <w:rsid w:val="00403F99"/>
    <w:rsid w:val="00406C38"/>
    <w:rsid w:val="00415F06"/>
    <w:rsid w:val="0045195B"/>
    <w:rsid w:val="0046590E"/>
    <w:rsid w:val="004E5CA9"/>
    <w:rsid w:val="005238F7"/>
    <w:rsid w:val="0052425C"/>
    <w:rsid w:val="005467BB"/>
    <w:rsid w:val="005F33DA"/>
    <w:rsid w:val="006B0C36"/>
    <w:rsid w:val="006C2775"/>
    <w:rsid w:val="006C6E2C"/>
    <w:rsid w:val="006D1BBC"/>
    <w:rsid w:val="006F52CF"/>
    <w:rsid w:val="00702FDB"/>
    <w:rsid w:val="0077231F"/>
    <w:rsid w:val="007810E2"/>
    <w:rsid w:val="007866D0"/>
    <w:rsid w:val="00796484"/>
    <w:rsid w:val="007E5D3F"/>
    <w:rsid w:val="0080544C"/>
    <w:rsid w:val="00806DB3"/>
    <w:rsid w:val="008215E7"/>
    <w:rsid w:val="00831430"/>
    <w:rsid w:val="008671B5"/>
    <w:rsid w:val="008722E4"/>
    <w:rsid w:val="008753BD"/>
    <w:rsid w:val="008773FB"/>
    <w:rsid w:val="00884121"/>
    <w:rsid w:val="0089701B"/>
    <w:rsid w:val="008E7454"/>
    <w:rsid w:val="00907CBB"/>
    <w:rsid w:val="00913B6A"/>
    <w:rsid w:val="009144F4"/>
    <w:rsid w:val="00915B69"/>
    <w:rsid w:val="00942B8B"/>
    <w:rsid w:val="00947809"/>
    <w:rsid w:val="00975F1B"/>
    <w:rsid w:val="00996688"/>
    <w:rsid w:val="009C5B59"/>
    <w:rsid w:val="009E2021"/>
    <w:rsid w:val="00A35CB5"/>
    <w:rsid w:val="00A46C29"/>
    <w:rsid w:val="00B16922"/>
    <w:rsid w:val="00B213EA"/>
    <w:rsid w:val="00B24817"/>
    <w:rsid w:val="00B47EA7"/>
    <w:rsid w:val="00B96A71"/>
    <w:rsid w:val="00BA06BE"/>
    <w:rsid w:val="00BA44A8"/>
    <w:rsid w:val="00BC4012"/>
    <w:rsid w:val="00BC6A67"/>
    <w:rsid w:val="00BD1721"/>
    <w:rsid w:val="00BD1EAE"/>
    <w:rsid w:val="00BD5082"/>
    <w:rsid w:val="00BE2827"/>
    <w:rsid w:val="00BF534C"/>
    <w:rsid w:val="00C45E07"/>
    <w:rsid w:val="00C55055"/>
    <w:rsid w:val="00C6125B"/>
    <w:rsid w:val="00CE03B6"/>
    <w:rsid w:val="00D167D2"/>
    <w:rsid w:val="00D243A0"/>
    <w:rsid w:val="00D8508D"/>
    <w:rsid w:val="00DC533F"/>
    <w:rsid w:val="00E165EB"/>
    <w:rsid w:val="00E2145E"/>
    <w:rsid w:val="00E42C1A"/>
    <w:rsid w:val="00E528BC"/>
    <w:rsid w:val="00EA06B7"/>
    <w:rsid w:val="00EB7008"/>
    <w:rsid w:val="00F14EC3"/>
    <w:rsid w:val="00F2344F"/>
    <w:rsid w:val="00F526FB"/>
    <w:rsid w:val="00F83B45"/>
    <w:rsid w:val="00FA5857"/>
    <w:rsid w:val="00FC3AAE"/>
    <w:rsid w:val="00FC5EF3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EAC33"/>
  <w15:chartTrackingRefBased/>
  <w15:docId w15:val="{CADA4128-62FB-4BF0-9911-9F4BCACAB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6DF"/>
    <w:pPr>
      <w:ind w:leftChars="200" w:left="480"/>
    </w:pPr>
  </w:style>
  <w:style w:type="character" w:styleId="a4">
    <w:name w:val="Hyperlink"/>
    <w:basedOn w:val="a0"/>
    <w:uiPriority w:val="99"/>
    <w:unhideWhenUsed/>
    <w:rsid w:val="0052425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519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195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19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19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C6B23-2187-4AA5-A6B6-D2759B78C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</cp:lastModifiedBy>
  <cp:revision>6</cp:revision>
  <dcterms:created xsi:type="dcterms:W3CDTF">2019-07-17T05:11:00Z</dcterms:created>
  <dcterms:modified xsi:type="dcterms:W3CDTF">2024-09-26T05:22:00Z</dcterms:modified>
</cp:coreProperties>
</file>